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F8" w:rsidRPr="00D112CF" w:rsidRDefault="00D86DF8" w:rsidP="00AC4C1C">
      <w:pPr>
        <w:pStyle w:val="ListParagraph"/>
        <w:numPr>
          <w:ilvl w:val="0"/>
          <w:numId w:val="1"/>
        </w:numPr>
        <w:tabs>
          <w:tab w:val="left" w:pos="426"/>
        </w:tabs>
        <w:ind w:left="426" w:hanging="426"/>
        <w:rPr>
          <w:u w:val="none"/>
        </w:rPr>
      </w:pPr>
      <w:bookmarkStart w:id="0" w:name="_GoBack"/>
      <w:bookmarkEnd w:id="0"/>
      <w:r w:rsidRPr="00D112CF">
        <w:rPr>
          <w:u w:val="none"/>
        </w:rPr>
        <w:t>In February 2015, a television program aired footage of greyhound trainers using live animals, such as piglets, rabbits and possums for baiting greyhounds (a practice known as ‘live baiting’). The footage raised claims of alleged widespread cheating and illegal practices in the greyhound racing industry across Queensland, Victoria and New South Wales.</w:t>
      </w:r>
    </w:p>
    <w:p w:rsidR="00D86DF8" w:rsidRPr="00D112CF" w:rsidRDefault="00D86DF8" w:rsidP="00AC4C1C">
      <w:pPr>
        <w:pStyle w:val="Default"/>
        <w:numPr>
          <w:ilvl w:val="0"/>
          <w:numId w:val="1"/>
        </w:numPr>
        <w:tabs>
          <w:tab w:val="left" w:pos="426"/>
        </w:tabs>
        <w:spacing w:before="240"/>
        <w:ind w:left="426" w:hanging="426"/>
        <w:jc w:val="both"/>
        <w:rPr>
          <w:rFonts w:ascii="Arial" w:eastAsia="Arial" w:hAnsi="Arial" w:cs="Arial"/>
          <w:color w:val="auto"/>
          <w:sz w:val="22"/>
          <w:szCs w:val="22"/>
          <w:u w:color="000000"/>
          <w:lang w:val="en-US"/>
        </w:rPr>
      </w:pPr>
      <w:r w:rsidRPr="00D112CF">
        <w:rPr>
          <w:rFonts w:ascii="Arial" w:eastAsia="Arial" w:hAnsi="Arial" w:cs="Arial"/>
          <w:color w:val="auto"/>
          <w:sz w:val="22"/>
          <w:szCs w:val="22"/>
          <w:u w:color="000000"/>
          <w:lang w:val="en-US"/>
        </w:rPr>
        <w:t xml:space="preserve">In response, the Government established the Queensland Greyhound Racing Industry Commission of </w:t>
      </w:r>
      <w:r w:rsidR="001A7785" w:rsidRPr="00D112CF">
        <w:rPr>
          <w:rFonts w:ascii="Arial" w:eastAsia="Arial" w:hAnsi="Arial" w:cs="Arial"/>
          <w:color w:val="auto"/>
          <w:sz w:val="22"/>
          <w:szCs w:val="22"/>
          <w:u w:color="000000"/>
          <w:lang w:val="en-US"/>
        </w:rPr>
        <w:t>Inquiry,</w:t>
      </w:r>
      <w:r w:rsidRPr="00D112CF">
        <w:rPr>
          <w:rFonts w:ascii="Arial" w:eastAsia="Arial" w:hAnsi="Arial" w:cs="Arial"/>
          <w:color w:val="auto"/>
          <w:sz w:val="22"/>
          <w:szCs w:val="22"/>
          <w:u w:color="000000"/>
          <w:lang w:val="en-US"/>
        </w:rPr>
        <w:t xml:space="preserve"> chaired by Mr Alan MacSporran QC.</w:t>
      </w:r>
    </w:p>
    <w:p w:rsidR="003F5604" w:rsidRPr="00D112CF" w:rsidRDefault="00D112CF" w:rsidP="00AC4C1C">
      <w:pPr>
        <w:pStyle w:val="ListParagraph"/>
        <w:numPr>
          <w:ilvl w:val="0"/>
          <w:numId w:val="1"/>
        </w:numPr>
        <w:tabs>
          <w:tab w:val="left" w:pos="426"/>
        </w:tabs>
        <w:spacing w:before="240"/>
        <w:ind w:left="425" w:hanging="425"/>
        <w:rPr>
          <w:u w:val="none"/>
        </w:rPr>
      </w:pPr>
      <w:r w:rsidRPr="00D112CF">
        <w:rPr>
          <w:u w:val="none"/>
        </w:rPr>
        <w:t xml:space="preserve">The Report of the Queensland Greyhound Racing Industry Commission of Inquiry (the report) made 15 </w:t>
      </w:r>
      <w:r w:rsidR="001A7785" w:rsidRPr="00D112CF">
        <w:rPr>
          <w:u w:val="none"/>
        </w:rPr>
        <w:t xml:space="preserve">key </w:t>
      </w:r>
      <w:r w:rsidR="002B7412" w:rsidRPr="00D112CF">
        <w:rPr>
          <w:u w:val="none"/>
        </w:rPr>
        <w:t>recommendations, with the Government response committing to 72</w:t>
      </w:r>
      <w:r w:rsidRPr="00D112CF">
        <w:rPr>
          <w:u w:val="none"/>
        </w:rPr>
        <w:t xml:space="preserve"> actions to implement them.</w:t>
      </w:r>
    </w:p>
    <w:p w:rsidR="003F5604" w:rsidRPr="00D112CF" w:rsidRDefault="00D112CF" w:rsidP="00AC4C1C">
      <w:pPr>
        <w:pStyle w:val="ListParagraph"/>
        <w:numPr>
          <w:ilvl w:val="0"/>
          <w:numId w:val="1"/>
        </w:numPr>
        <w:tabs>
          <w:tab w:val="left" w:pos="426"/>
        </w:tabs>
        <w:spacing w:before="240"/>
        <w:ind w:left="425" w:hanging="425"/>
        <w:rPr>
          <w:u w:val="none"/>
        </w:rPr>
      </w:pPr>
      <w:r w:rsidRPr="00D112CF">
        <w:rPr>
          <w:u w:val="none"/>
        </w:rPr>
        <w:t>Implementation of five recommendations (comprising 35 actions) has been completed, with a further 11 actions completed. Implementation of the remaining 25 actions is progressing. The final action is underway and requires ongoing monitoring.</w:t>
      </w:r>
    </w:p>
    <w:p w:rsidR="00D112CF" w:rsidRPr="00D112CF" w:rsidRDefault="00D112CF" w:rsidP="00AC4C1C">
      <w:pPr>
        <w:pStyle w:val="ListParagraph"/>
        <w:numPr>
          <w:ilvl w:val="0"/>
          <w:numId w:val="1"/>
        </w:numPr>
        <w:tabs>
          <w:tab w:val="left" w:pos="426"/>
        </w:tabs>
        <w:spacing w:before="240"/>
        <w:ind w:left="425" w:hanging="425"/>
        <w:rPr>
          <w:u w:val="none"/>
        </w:rPr>
      </w:pPr>
      <w:r w:rsidRPr="00D112CF">
        <w:rPr>
          <w:u w:val="none"/>
        </w:rPr>
        <w:t xml:space="preserve">The </w:t>
      </w:r>
      <w:r w:rsidRPr="00D112CF">
        <w:rPr>
          <w:i/>
          <w:u w:val="none"/>
        </w:rPr>
        <w:t>Racing Integrity Act 2016</w:t>
      </w:r>
      <w:r w:rsidRPr="00D112CF">
        <w:rPr>
          <w:u w:val="none"/>
        </w:rPr>
        <w:t xml:space="preserve"> established the independent Queensland Racing Integrity Commission (QRIC) on 1 July 2016. QRIC has demonstrated value through a series of initiatives and business improvements that drive enhanced welfare standards for racing animals.</w:t>
      </w:r>
    </w:p>
    <w:p w:rsidR="003F5604" w:rsidRPr="00D112CF" w:rsidRDefault="00D112CF" w:rsidP="00AC4C1C">
      <w:pPr>
        <w:pStyle w:val="ListParagraph"/>
        <w:numPr>
          <w:ilvl w:val="0"/>
          <w:numId w:val="1"/>
        </w:numPr>
        <w:tabs>
          <w:tab w:val="left" w:pos="426"/>
        </w:tabs>
        <w:spacing w:before="240"/>
        <w:ind w:left="425" w:hanging="425"/>
        <w:rPr>
          <w:u w:val="none"/>
        </w:rPr>
      </w:pPr>
      <w:r w:rsidRPr="00D112CF">
        <w:t>Cabinet noted</w:t>
      </w:r>
      <w:r w:rsidRPr="00D112CF">
        <w:rPr>
          <w:u w:val="none"/>
        </w:rPr>
        <w:t xml:space="preserve"> progress in implementing the Government response to the report.</w:t>
      </w:r>
    </w:p>
    <w:p w:rsidR="00D112CF" w:rsidRPr="00D112CF" w:rsidRDefault="00D112CF" w:rsidP="00AC4C1C">
      <w:pPr>
        <w:pStyle w:val="ListParagraph"/>
        <w:numPr>
          <w:ilvl w:val="0"/>
          <w:numId w:val="1"/>
        </w:numPr>
        <w:tabs>
          <w:tab w:val="left" w:pos="426"/>
        </w:tabs>
        <w:spacing w:before="360"/>
        <w:ind w:left="425" w:hanging="425"/>
        <w:rPr>
          <w:u w:val="none"/>
        </w:rPr>
      </w:pPr>
      <w:r w:rsidRPr="00D112CF">
        <w:rPr>
          <w:i/>
        </w:rPr>
        <w:t>Attachment</w:t>
      </w:r>
    </w:p>
    <w:p w:rsidR="00D112CF" w:rsidRPr="00D112CF" w:rsidRDefault="00D112CF" w:rsidP="00AC4C1C">
      <w:pPr>
        <w:pStyle w:val="ListParagraph"/>
        <w:numPr>
          <w:ilvl w:val="0"/>
          <w:numId w:val="2"/>
        </w:numPr>
        <w:tabs>
          <w:tab w:val="left" w:pos="851"/>
        </w:tabs>
        <w:spacing w:before="120"/>
        <w:ind w:left="851" w:hanging="426"/>
        <w:rPr>
          <w:u w:val="none"/>
        </w:rPr>
      </w:pPr>
      <w:r w:rsidRPr="00D112CF">
        <w:rPr>
          <w:u w:val="none"/>
        </w:rPr>
        <w:t>Nil.</w:t>
      </w:r>
    </w:p>
    <w:sectPr w:rsidR="00D112CF" w:rsidRPr="00D112CF" w:rsidSect="00283531">
      <w:headerReference w:type="default" r:id="rId11"/>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3BD" w:rsidRDefault="006F53BD" w:rsidP="00283531">
      <w:r>
        <w:separator/>
      </w:r>
    </w:p>
  </w:endnote>
  <w:endnote w:type="continuationSeparator" w:id="0">
    <w:p w:rsidR="006F53BD" w:rsidRDefault="006F53BD" w:rsidP="0028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3BD" w:rsidRDefault="006F53BD" w:rsidP="00283531">
      <w:r>
        <w:separator/>
      </w:r>
    </w:p>
  </w:footnote>
  <w:footnote w:type="continuationSeparator" w:id="0">
    <w:p w:rsidR="006F53BD" w:rsidRDefault="006F53BD" w:rsidP="0028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531" w:rsidRPr="00937A4A" w:rsidRDefault="00283531" w:rsidP="00283531">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rsidR="00283531" w:rsidRPr="00937A4A" w:rsidRDefault="00283531" w:rsidP="0028353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rsidR="00283531" w:rsidRPr="00937A4A" w:rsidRDefault="00283531" w:rsidP="0028353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September 2017</w:t>
    </w:r>
  </w:p>
  <w:p w:rsidR="00283531" w:rsidRDefault="00283531" w:rsidP="00283531">
    <w:pPr>
      <w:pStyle w:val="Header"/>
      <w:spacing w:before="120"/>
      <w:rPr>
        <w:b/>
        <w:u w:val="single"/>
      </w:rPr>
    </w:pPr>
    <w:r>
      <w:rPr>
        <w:b/>
        <w:u w:val="single"/>
      </w:rPr>
      <w:t>Queensland Greyhound Racing Industry Commission of Inquiry (the MacSporran Report</w:t>
    </w:r>
    <w:r w:rsidR="00E70EF0">
      <w:rPr>
        <w:b/>
        <w:u w:val="single"/>
      </w:rPr>
      <w:t>)</w:t>
    </w:r>
    <w:r>
      <w:rPr>
        <w:b/>
        <w:u w:val="single"/>
      </w:rPr>
      <w:t xml:space="preserve"> – Implementation Progress Report</w:t>
    </w:r>
  </w:p>
  <w:p w:rsidR="00283531" w:rsidRDefault="00283531" w:rsidP="00283531">
    <w:pPr>
      <w:pStyle w:val="Header"/>
      <w:spacing w:before="120"/>
      <w:rPr>
        <w:b/>
        <w:u w:val="single"/>
      </w:rPr>
    </w:pPr>
    <w:r>
      <w:rPr>
        <w:b/>
        <w:u w:val="single"/>
      </w:rPr>
      <w:t>Minister for Employment and Industrial Relations, Minister for Racing and Minister for Multicultural Affairs</w:t>
    </w:r>
  </w:p>
  <w:p w:rsidR="00283531" w:rsidRDefault="00283531" w:rsidP="00283531">
    <w:pPr>
      <w:pStyle w:val="Header"/>
      <w:pBdr>
        <w:bottom w:val="single" w:sz="4" w:space="1" w:color="auto"/>
      </w:pBdr>
    </w:pPr>
  </w:p>
  <w:p w:rsidR="00283531" w:rsidRDefault="0028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75D7"/>
    <w:multiLevelType w:val="hybridMultilevel"/>
    <w:tmpl w:val="1BD28930"/>
    <w:lvl w:ilvl="0" w:tplc="5D0AE012">
      <w:start w:val="1"/>
      <w:numFmt w:val="decimal"/>
      <w:lvlText w:val="%1."/>
      <w:lvlJc w:val="left"/>
      <w:pPr>
        <w:ind w:left="705" w:hanging="360"/>
      </w:pPr>
      <w:rPr>
        <w:rFonts w:ascii="Arial" w:eastAsia="Arial" w:hAnsi="Arial" w:cs="Arial" w:hint="default"/>
        <w:spacing w:val="-3"/>
        <w:w w:val="100"/>
        <w:sz w:val="22"/>
        <w:szCs w:val="22"/>
      </w:rPr>
    </w:lvl>
    <w:lvl w:ilvl="1" w:tplc="9AAA08D0">
      <w:numFmt w:val="bullet"/>
      <w:lvlText w:val="•"/>
      <w:lvlJc w:val="left"/>
      <w:pPr>
        <w:ind w:left="1604" w:hanging="360"/>
      </w:pPr>
      <w:rPr>
        <w:rFonts w:hint="default"/>
      </w:rPr>
    </w:lvl>
    <w:lvl w:ilvl="2" w:tplc="6BF4FFE4">
      <w:numFmt w:val="bullet"/>
      <w:lvlText w:val="•"/>
      <w:lvlJc w:val="left"/>
      <w:pPr>
        <w:ind w:left="2509" w:hanging="360"/>
      </w:pPr>
      <w:rPr>
        <w:rFonts w:hint="default"/>
      </w:rPr>
    </w:lvl>
    <w:lvl w:ilvl="3" w:tplc="68EA753A">
      <w:numFmt w:val="bullet"/>
      <w:lvlText w:val="•"/>
      <w:lvlJc w:val="left"/>
      <w:pPr>
        <w:ind w:left="3413" w:hanging="360"/>
      </w:pPr>
      <w:rPr>
        <w:rFonts w:hint="default"/>
      </w:rPr>
    </w:lvl>
    <w:lvl w:ilvl="4" w:tplc="B2FAC5CA">
      <w:numFmt w:val="bullet"/>
      <w:lvlText w:val="•"/>
      <w:lvlJc w:val="left"/>
      <w:pPr>
        <w:ind w:left="4318" w:hanging="360"/>
      </w:pPr>
      <w:rPr>
        <w:rFonts w:hint="default"/>
      </w:rPr>
    </w:lvl>
    <w:lvl w:ilvl="5" w:tplc="732E0492">
      <w:numFmt w:val="bullet"/>
      <w:lvlText w:val="•"/>
      <w:lvlJc w:val="left"/>
      <w:pPr>
        <w:ind w:left="5223" w:hanging="360"/>
      </w:pPr>
      <w:rPr>
        <w:rFonts w:hint="default"/>
      </w:rPr>
    </w:lvl>
    <w:lvl w:ilvl="6" w:tplc="D7A8EC78">
      <w:numFmt w:val="bullet"/>
      <w:lvlText w:val="•"/>
      <w:lvlJc w:val="left"/>
      <w:pPr>
        <w:ind w:left="6127" w:hanging="360"/>
      </w:pPr>
      <w:rPr>
        <w:rFonts w:hint="default"/>
      </w:rPr>
    </w:lvl>
    <w:lvl w:ilvl="7" w:tplc="7C343482">
      <w:numFmt w:val="bullet"/>
      <w:lvlText w:val="•"/>
      <w:lvlJc w:val="left"/>
      <w:pPr>
        <w:ind w:left="7032" w:hanging="360"/>
      </w:pPr>
      <w:rPr>
        <w:rFonts w:hint="default"/>
      </w:rPr>
    </w:lvl>
    <w:lvl w:ilvl="8" w:tplc="AFB070CE">
      <w:numFmt w:val="bullet"/>
      <w:lvlText w:val="•"/>
      <w:lvlJc w:val="left"/>
      <w:pPr>
        <w:ind w:left="7937" w:hanging="360"/>
      </w:pPr>
      <w:rPr>
        <w:rFonts w:hint="default"/>
      </w:rPr>
    </w:lvl>
  </w:abstractNum>
  <w:abstractNum w:abstractNumId="1" w15:restartNumberingAfterBreak="0">
    <w:nsid w:val="6A8B2956"/>
    <w:multiLevelType w:val="hybridMultilevel"/>
    <w:tmpl w:val="0B7858D4"/>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04"/>
    <w:rsid w:val="000E3432"/>
    <w:rsid w:val="001A7785"/>
    <w:rsid w:val="001B35CA"/>
    <w:rsid w:val="001B69A4"/>
    <w:rsid w:val="001E73DC"/>
    <w:rsid w:val="002645E9"/>
    <w:rsid w:val="00283531"/>
    <w:rsid w:val="002B7412"/>
    <w:rsid w:val="00367488"/>
    <w:rsid w:val="003F5604"/>
    <w:rsid w:val="004E7A3C"/>
    <w:rsid w:val="00645B77"/>
    <w:rsid w:val="006F53BD"/>
    <w:rsid w:val="00835273"/>
    <w:rsid w:val="008B1D7E"/>
    <w:rsid w:val="00AC4C1C"/>
    <w:rsid w:val="00B079FD"/>
    <w:rsid w:val="00CB6122"/>
    <w:rsid w:val="00D112CF"/>
    <w:rsid w:val="00D86DF8"/>
    <w:rsid w:val="00E70EF0"/>
    <w:rsid w:val="00E93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1"/>
      <w:ind w:left="792" w:right="825"/>
      <w:jc w:val="center"/>
      <w:outlineLvl w:val="0"/>
    </w:pPr>
    <w:rPr>
      <w:b/>
      <w:bCs/>
      <w:sz w:val="28"/>
      <w:szCs w:val="28"/>
    </w:rPr>
  </w:style>
  <w:style w:type="paragraph" w:styleId="Heading2">
    <w:name w:val="heading 2"/>
    <w:basedOn w:val="Normal"/>
    <w:uiPriority w:val="1"/>
    <w:qFormat/>
    <w:pPr>
      <w:spacing w:before="76"/>
      <w:ind w:left="345"/>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pPr>
      <w:ind w:left="705" w:hanging="360"/>
      <w:jc w:val="both"/>
    </w:pPr>
    <w:rPr>
      <w:u w:val="single" w:color="000000"/>
    </w:rPr>
  </w:style>
  <w:style w:type="paragraph" w:customStyle="1" w:styleId="TableParagraph">
    <w:name w:val="Table Paragraph"/>
    <w:basedOn w:val="Normal"/>
    <w:uiPriority w:val="1"/>
    <w:qFormat/>
  </w:style>
  <w:style w:type="paragraph" w:customStyle="1" w:styleId="Default">
    <w:name w:val="Default"/>
    <w:rsid w:val="00D86DF8"/>
    <w:pPr>
      <w:widowControl/>
      <w:adjustRightInd w:val="0"/>
    </w:pPr>
    <w:rPr>
      <w:rFonts w:ascii="Times New Roman" w:hAnsi="Times New Roman" w:cs="Times New Roman"/>
      <w:color w:val="000000"/>
      <w:sz w:val="24"/>
      <w:szCs w:val="24"/>
      <w:lang w:val="en-AU"/>
    </w:rPr>
  </w:style>
  <w:style w:type="paragraph" w:styleId="BalloonText">
    <w:name w:val="Balloon Text"/>
    <w:basedOn w:val="Normal"/>
    <w:link w:val="BalloonTextChar"/>
    <w:uiPriority w:val="99"/>
    <w:semiHidden/>
    <w:unhideWhenUsed/>
    <w:rsid w:val="00D86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DF8"/>
    <w:rPr>
      <w:rFonts w:ascii="Segoe UI" w:eastAsia="Arial" w:hAnsi="Segoe UI" w:cs="Segoe UI"/>
      <w:sz w:val="18"/>
      <w:szCs w:val="18"/>
    </w:rPr>
  </w:style>
  <w:style w:type="paragraph" w:styleId="Header">
    <w:name w:val="header"/>
    <w:basedOn w:val="Normal"/>
    <w:link w:val="HeaderChar"/>
    <w:uiPriority w:val="99"/>
    <w:unhideWhenUsed/>
    <w:rsid w:val="00283531"/>
    <w:pPr>
      <w:tabs>
        <w:tab w:val="center" w:pos="4513"/>
        <w:tab w:val="right" w:pos="9026"/>
      </w:tabs>
    </w:pPr>
  </w:style>
  <w:style w:type="character" w:customStyle="1" w:styleId="HeaderChar">
    <w:name w:val="Header Char"/>
    <w:basedOn w:val="DefaultParagraphFont"/>
    <w:link w:val="Header"/>
    <w:uiPriority w:val="99"/>
    <w:rsid w:val="00283531"/>
    <w:rPr>
      <w:rFonts w:ascii="Arial" w:eastAsia="Arial" w:hAnsi="Arial" w:cs="Arial"/>
    </w:rPr>
  </w:style>
  <w:style w:type="paragraph" w:styleId="Footer">
    <w:name w:val="footer"/>
    <w:basedOn w:val="Normal"/>
    <w:link w:val="FooterChar"/>
    <w:uiPriority w:val="99"/>
    <w:unhideWhenUsed/>
    <w:rsid w:val="00283531"/>
    <w:pPr>
      <w:tabs>
        <w:tab w:val="center" w:pos="4513"/>
        <w:tab w:val="right" w:pos="9026"/>
      </w:tabs>
    </w:pPr>
  </w:style>
  <w:style w:type="character" w:customStyle="1" w:styleId="FooterChar">
    <w:name w:val="Footer Char"/>
    <w:basedOn w:val="DefaultParagraphFont"/>
    <w:link w:val="Footer"/>
    <w:uiPriority w:val="99"/>
    <w:rsid w:val="00283531"/>
    <w:rPr>
      <w:rFonts w:ascii="Arial" w:eastAsia="Arial" w:hAnsi="Arial" w:cs="Arial"/>
    </w:rPr>
  </w:style>
  <w:style w:type="character" w:styleId="CommentReference">
    <w:name w:val="annotation reference"/>
    <w:basedOn w:val="DefaultParagraphFont"/>
    <w:uiPriority w:val="99"/>
    <w:semiHidden/>
    <w:unhideWhenUsed/>
    <w:rsid w:val="00E935B0"/>
    <w:rPr>
      <w:sz w:val="16"/>
      <w:szCs w:val="16"/>
    </w:rPr>
  </w:style>
  <w:style w:type="paragraph" w:styleId="CommentText">
    <w:name w:val="annotation text"/>
    <w:basedOn w:val="Normal"/>
    <w:link w:val="CommentTextChar"/>
    <w:uiPriority w:val="99"/>
    <w:semiHidden/>
    <w:unhideWhenUsed/>
    <w:rsid w:val="00E935B0"/>
    <w:rPr>
      <w:sz w:val="20"/>
      <w:szCs w:val="20"/>
    </w:rPr>
  </w:style>
  <w:style w:type="character" w:customStyle="1" w:styleId="CommentTextChar">
    <w:name w:val="Comment Text Char"/>
    <w:basedOn w:val="DefaultParagraphFont"/>
    <w:link w:val="CommentText"/>
    <w:uiPriority w:val="99"/>
    <w:semiHidden/>
    <w:rsid w:val="00E935B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935B0"/>
    <w:rPr>
      <w:b/>
      <w:bCs/>
    </w:rPr>
  </w:style>
  <w:style w:type="character" w:customStyle="1" w:styleId="CommentSubjectChar">
    <w:name w:val="Comment Subject Char"/>
    <w:basedOn w:val="CommentTextChar"/>
    <w:link w:val="CommentSubject"/>
    <w:uiPriority w:val="99"/>
    <w:semiHidden/>
    <w:rsid w:val="00E935B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636354349988239758</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636354349988239758</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636354349988239758</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636354349988239758</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TTSignificantMatter xmlns="72d8744d-2c47-46f4-9bdd-407e14137c3c">false</QTTSignificantMatter>
    <_dlc_DocId xmlns="72d8744d-2c47-46f4-9bdd-407e14137c3c">BUSNCLLO-63-2495</_dlc_DocId>
    <_dlc_DocIdUrl xmlns="72d8744d-2c47-46f4-9bdd-407e14137c3c">
      <Url>https://nexus.treasury.qld.gov.au/business/cabinet-services/cab-sub/_layouts/15/DocIdRedir.aspx?ID=BUSNCLLO-63-2495</Url>
      <Description>BUSNCLLO-63-2495</Description>
    </_dlc_DocIdUrl>
    <QTTCabSecAdvancedLodgementDate xmlns="72d8744d-2c47-46f4-9bdd-407e14137c3c" xsi:nil="true"/>
    <Nexus_Record xmlns="72d8744d-2c47-46f4-9bdd-407e14137c3c" xsi:nil="true"/>
    <QTTFinalConsiderationDate xmlns="72d8744d-2c47-46f4-9bdd-407e14137c3c" xsi:nil="true"/>
    <QTTFinalLodgementDate xmlns="72d8744d-2c47-46f4-9bdd-407e14137c3c" xsi:nil="true"/>
    <Nexus_SecurityClassification xmlns="72d8744d-2c47-46f4-9bdd-407e14137c3c">IN CONFIDENCE</Nexus_SecurityClassification>
    <QTTDueDate xmlns="72d8744d-2c47-46f4-9bdd-407e14137c3c" xsi:nil="true"/>
    <QTTCurrentlyWith xmlns="72d8744d-2c47-46f4-9bdd-407e14137c3c">
      <UserInfo>
        <DisplayName/>
        <AccountId xsi:nil="true"/>
        <AccountType/>
      </UserInfo>
    </QTTCurrentlyWith>
    <IconOverlay xmlns="http://schemas.microsoft.com/sharepoint/v4" xsi:nil="true"/>
    <QTTBriefStatus xmlns="72d8744d-2c47-46f4-9bdd-407e14137c3c">In progress</QTTBriefStatus>
    <QTTBriefContributors xmlns="72d8744d-2c47-46f4-9bdd-407e14137c3c">
      <UserInfo>
        <DisplayName/>
        <AccountId xsi:nil="true"/>
        <AccountType/>
      </UserInfo>
    </QTTBriefContributors>
    <Nexus_ReadOnly xmlns="72d8744d-2c47-46f4-9bdd-407e14137c3c" xsi:nil="true"/>
    <QTTDocumentContributors xmlns="72d8744d-2c47-46f4-9bdd-407e14137c3c">
      <UserInfo>
        <DisplayName/>
        <AccountId xsi:nil="true"/>
        <AccountType/>
      </UserInfo>
    </QTTDocumentContributors>
    <QTTCabSecFinalLodgementDate xmlns="72d8744d-2c47-46f4-9bdd-407e14137c3c" xsi:nil="true"/>
    <QTTAdvancedLodgementDate xmlns="72d8744d-2c47-46f4-9bdd-407e14137c3c" xsi:nil="true"/>
    <Nexus_MetadataSummary xmlns="http://schemas.microsoft.com/Sharepoint/v3" xsi:nil="true"/>
    <NotificationStatus xmlns="72d8744d-2c47-46f4-9bdd-407e14137c3c" xsi:nil="true"/>
    <QTTDocumentNotification xmlns="72d8744d-2c47-46f4-9bdd-407e14137c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E6E98049A8F60A4882E46163D303D251" ma:contentTypeVersion="31" ma:contentTypeDescription="QTT document content type to be used in active sites" ma:contentTypeScope="" ma:versionID="28e02142ff3e4dadf72e37c7199f5314">
  <xsd:schema xmlns:xsd="http://www.w3.org/2001/XMLSchema" xmlns:xs="http://www.w3.org/2001/XMLSchema" xmlns:p="http://schemas.microsoft.com/office/2006/metadata/properties" xmlns:ns1="72d8744d-2c47-46f4-9bdd-407e14137c3c" xmlns:ns3="http://schemas.microsoft.com/Sharepoint/v3" xmlns:ns5="http://schemas.microsoft.com/sharepoint/v4" targetNamespace="http://schemas.microsoft.com/office/2006/metadata/properties" ma:root="true" ma:fieldsID="3aea747c1aa0609f3e3a2669a55fdf53" ns1:_="" ns3:_="" ns5:_="">
    <xsd:import namespace="72d8744d-2c47-46f4-9bdd-407e14137c3c"/>
    <xsd:import namespace="http://schemas.microsoft.com/Sharepoint/v3"/>
    <xsd:import namespace="http://schemas.microsoft.com/sharepoint/v4"/>
    <xsd:element name="properties">
      <xsd:complexType>
        <xsd:sequence>
          <xsd:element name="documentManagement">
            <xsd:complexType>
              <xsd:all>
                <xsd:element ref="ns1:Nexus_SecurityClassification"/>
                <xsd:element ref="ns1:QTTDueDate" minOccurs="0"/>
                <xsd:element ref="ns1:QTTBriefStatus" minOccurs="0"/>
                <xsd:element ref="ns1:QTTBriefContributors" minOccurs="0"/>
                <xsd:element ref="ns1:QTTCurrentlyWith" minOccurs="0"/>
                <xsd:element ref="ns3:Nexus_MetadataSummary" minOccurs="0"/>
                <xsd:element ref="ns1:Nexus_ReadOnly" minOccurs="0"/>
                <xsd:element ref="ns1:Nexus_Record" minOccurs="0"/>
                <xsd:element ref="ns1:_dlc_DocId" minOccurs="0"/>
                <xsd:element ref="ns1:_dlc_DocIdUrl" minOccurs="0"/>
                <xsd:element ref="ns1:_dlc_DocIdPersistId" minOccurs="0"/>
                <xsd:element ref="ns1:NotificationStatus" minOccurs="0"/>
                <xsd:element ref="ns1:QTTFinalLodgementDate" minOccurs="0"/>
                <xsd:element ref="ns1:QTTCabSecAdvancedLodgementDate" minOccurs="0"/>
                <xsd:element ref="ns1:QTTCabSecFinalLodgementDate" minOccurs="0"/>
                <xsd:element ref="ns1:QTTFinalConsiderationDate" minOccurs="0"/>
                <xsd:element ref="ns1:QTTAdvancedLodgementDate" minOccurs="0"/>
                <xsd:element ref="ns1:QTTSignificantMatter" minOccurs="0"/>
                <xsd:element ref="ns5:IconOverlay" minOccurs="0"/>
                <xsd:element ref="ns1:QTTDocumentContributors" minOccurs="0"/>
                <xsd:element ref="ns1:QTTDocumentNot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SecurityClassification" ma:index="0" ma:displayName="Security classification" ma:default="IN CONFIDENCE" ma:description="Assessment of the requirements for confidentiality, availability and integrity of an asset." ma:format="Dropdown" ma:internalName="Nexus_SecurityClassification" ma:readOnly="false">
      <xsd:simpleType>
        <xsd:restriction base="dms:Choice">
          <xsd:enumeration value="IN CONFIDENCE"/>
          <xsd:enumeration value="UNCLASSIFIED"/>
          <xsd:enumeration value="PROTECTED"/>
          <xsd:enumeration value="HIGHLY PROTECTED"/>
        </xsd:restriction>
      </xsd:simpleType>
    </xsd:element>
    <xsd:element name="QTTDueDate" ma:index="3" nillable="true" ma:displayName="Date due to CLLO" ma:description="The date by which this item must be submitted to CLLO" ma:format="DateTime" ma:internalName="QTTDueDate">
      <xsd:simpleType>
        <xsd:restriction base="dms:DateTime"/>
      </xsd:simpleType>
    </xsd:element>
    <xsd:element name="QTTBriefStatus" ma:index="4" nillable="true" ma:displayName="Brief status" ma:default="In progress" ma:description="Update this field to Submit to CLLO when ready" ma:format="Dropdown" ma:internalName="Brief_x0020_status">
      <xsd:simpleType>
        <xsd:restriction base="dms:Choice">
          <xsd:enumeration value="In progress"/>
          <xsd:enumeration value="On hold"/>
          <xsd:enumeration value="Submit to CLLO"/>
          <xsd:enumeration value="Review by CLLO Director"/>
          <xsd:enumeration value="Review by DUT"/>
          <xsd:enumeration value="Review by the Under Treasurer"/>
          <xsd:enumeration value="Review by the Minister"/>
          <xsd:enumeration value="Completed"/>
        </xsd:restriction>
      </xsd:simpleType>
    </xsd:element>
    <xsd:element name="QTTBriefContributors" ma:index="5" nillable="true" ma:displayName="Brief contributors" ma:description="People or groups added to this field will be granted access" ma:list="UserInfo" ma:SearchPeopleOnly="false" ma:SharePointGroup="0" ma:internalName="QTTBrief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TTCurrentlyWith" ma:index="6" nillable="true" ma:displayName="Briefing officer" ma:description="Name of the current action officer/s" ma:list="UserInfo" ma:SearchPeopleOnly="false" ma:SharePointGroup="0" ma:internalName="QTTCurrentlyWith"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us_ReadOnly" ma:index="8" nillable="true" ma:displayName="Read only" ma:internalName="Nexus_ReadOnly">
      <xsd:simpleType>
        <xsd:restriction base="dms:Text">
          <xsd:maxLength value="255"/>
        </xsd:restriction>
      </xsd:simpleType>
    </xsd:element>
    <xsd:element name="Nexus_Record" ma:index="9" nillable="true" ma:displayName="Record" ma:internalName="Nexus_Record">
      <xsd:simpleType>
        <xsd:restriction base="dms:Text">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NotificationStatus" ma:index="19" nillable="true" ma:displayName="CLLO notification status" ma:description="This is an automatically updated field - no need to type text here" ma:internalName="NotificationStatus">
      <xsd:simpleType>
        <xsd:restriction base="dms:Text">
          <xsd:maxLength value="255"/>
        </xsd:restriction>
      </xsd:simpleType>
    </xsd:element>
    <xsd:element name="QTTFinalLodgementDate" ma:index="20" nillable="true" ma:displayName="Final Lodgement Date" ma:format="DateOnly" ma:internalName="Final_x0020_Lodgement_x0020_Date">
      <xsd:simpleType>
        <xsd:restriction base="dms:DateTime"/>
      </xsd:simpleType>
    </xsd:element>
    <xsd:element name="QTTCabSecAdvancedLodgementDate" ma:index="21" nillable="true" ma:displayName="Cab Sec Advanced Lodgement Date" ma:description="Applicable to CLLO only" ma:format="DateOnly" ma:internalName="Cab_x0020_Sec_x0020_Advanced_x0020_Lodgement_x0020_Date">
      <xsd:simpleType>
        <xsd:restriction base="dms:DateTime"/>
      </xsd:simpleType>
    </xsd:element>
    <xsd:element name="QTTCabSecFinalLodgementDate" ma:index="22" nillable="true" ma:displayName="Cab Sec Final Lodgement Date" ma:description="Applicable to CLLO only" ma:format="DateOnly" ma:internalName="Cab_x0020_Sec_x0020_Final_x0020_Lodgement_x0020_Date">
      <xsd:simpleType>
        <xsd:restriction base="dms:DateTime"/>
      </xsd:simpleType>
    </xsd:element>
    <xsd:element name="QTTFinalConsiderationDate" ma:index="23" nillable="true" ma:displayName="Final Consideration Date" ma:format="DateOnly" ma:internalName="Final_x0020_Consideration_x0020_Date">
      <xsd:simpleType>
        <xsd:restriction base="dms:DateTime"/>
      </xsd:simpleType>
    </xsd:element>
    <xsd:element name="QTTAdvancedLodgementDate" ma:index="24" nillable="true" ma:displayName="Advanced Lodgement Date" ma:format="DateOnly" ma:internalName="Advanced_x0020_Lodgement_x0020_Date">
      <xsd:simpleType>
        <xsd:restriction base="dms:DateTime"/>
      </xsd:simpleType>
    </xsd:element>
    <xsd:element name="QTTSignificantMatter" ma:index="25" nillable="true" ma:displayName="Significant matter" ma:default="0" ma:description="Tick if the item is of major significance to the state" ma:internalName="QTTSignificantMatter">
      <xsd:simpleType>
        <xsd:restriction base="dms:Boolean"/>
      </xsd:simpleType>
    </xsd:element>
    <xsd:element name="QTTDocumentContributors" ma:index="30" nillable="true" ma:displayName="Document contributors" ma:description="To adjust permissions on this doc add or subtract names here" ma:hidden="true" ma:list="UserInfo" ma:SearchPeopleOnly="false" ma:SharePointGroup="0" ma:internalName="QTTDocument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TTDocumentNotification" ma:index="31" nillable="true" ma:displayName="Document notification" ma:description="This is an automatically updated field - no need to type text here" ma:hidden="true" ma:internalName="QTTDocumentNotifi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7"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8278A-FC33-401B-ADFB-0316B3D2E613}">
  <ds:schemaRefs>
    <ds:schemaRef ds:uri="http://schemas.microsoft.com/sharepoint/events"/>
  </ds:schemaRefs>
</ds:datastoreItem>
</file>

<file path=customXml/itemProps2.xml><?xml version="1.0" encoding="utf-8"?>
<ds:datastoreItem xmlns:ds="http://schemas.openxmlformats.org/officeDocument/2006/customXml" ds:itemID="{27807442-E16F-4142-B247-480CF2E3C663}">
  <ds:schemaRefs>
    <ds:schemaRef ds:uri="http://schemas.microsoft.com/sharepoint/v3/contenttype/forms"/>
  </ds:schemaRefs>
</ds:datastoreItem>
</file>

<file path=customXml/itemProps3.xml><?xml version="1.0" encoding="utf-8"?>
<ds:datastoreItem xmlns:ds="http://schemas.openxmlformats.org/officeDocument/2006/customXml" ds:itemID="{EB1B2C20-2A2D-484F-A079-4C9693592650}">
  <ds:schemaRefs>
    <ds:schemaRef ds:uri="http://schemas.microsoft.com/office/2006/metadata/properties"/>
    <ds:schemaRef ds:uri="http://schemas.microsoft.com/office/infopath/2007/PartnerControls"/>
    <ds:schemaRef ds:uri="72d8744d-2c47-46f4-9bdd-407e14137c3c"/>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DC93D034-1610-4190-B399-4F39EC9CF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8744d-2c47-46f4-9bdd-407e14137c3c"/>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189</Words>
  <Characters>1116</Characters>
  <Application>Microsoft Office Word</Application>
  <DocSecurity>0</DocSecurity>
  <Lines>18</Lines>
  <Paragraphs>8</Paragraphs>
  <ScaleCrop>false</ScaleCrop>
  <HeadingPairs>
    <vt:vector size="2" baseType="variant">
      <vt:variant>
        <vt:lpstr>Title</vt:lpstr>
      </vt:variant>
      <vt:variant>
        <vt:i4>1</vt:i4>
      </vt:variant>
    </vt:vector>
  </HeadingPairs>
  <TitlesOfParts>
    <vt:vector size="1" baseType="lpstr">
      <vt:lpstr>Attachment 5</vt:lpstr>
    </vt:vector>
  </TitlesOfParts>
  <Company/>
  <LinksUpToDate>false</LinksUpToDate>
  <CharactersWithSpaces>1298</CharactersWithSpaces>
  <SharedDoc>false</SharedDoc>
  <HyperlinkBase>https://www.cabinet.qld.gov.au/documents/2017/Sep/GRCOIRep/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cp:lastPrinted>2018-05-21T06:01:00Z</cp:lastPrinted>
  <dcterms:created xsi:type="dcterms:W3CDTF">2018-05-15T02:37:00Z</dcterms:created>
  <dcterms:modified xsi:type="dcterms:W3CDTF">2018-06-24T23:55:00Z</dcterms:modified>
  <cp:category>Racing,Animal_Protection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2010</vt:lpwstr>
  </property>
  <property fmtid="{D5CDD505-2E9C-101B-9397-08002B2CF9AE}" pid="4" name="LastSaved">
    <vt:filetime>2017-08-30T00:00:00Z</vt:filetime>
  </property>
  <property fmtid="{D5CDD505-2E9C-101B-9397-08002B2CF9AE}" pid="5" name="ContentTypeId">
    <vt:lpwstr>0x010100C7BD08439FA548A39DD6F4EEA9A4DD920028A0CA45A385418C914557FFC286F13E00E6E98049A8F60A4882E46163D303D251</vt:lpwstr>
  </property>
  <property fmtid="{D5CDD505-2E9C-101B-9397-08002B2CF9AE}" pid="6" name="_dlc_DocIdItemGuid">
    <vt:lpwstr>e1b01dbc-106f-46e8-8653-3bb4dcd8e66f</vt:lpwstr>
  </property>
  <property fmtid="{D5CDD505-2E9C-101B-9397-08002B2CF9AE}" pid="7" name="RecordPoint_WorkflowType">
    <vt:lpwstr>ActiveSubmitStub</vt:lpwstr>
  </property>
  <property fmtid="{D5CDD505-2E9C-101B-9397-08002B2CF9AE}" pid="8" name="RecordPoint_ActiveItemWebId">
    <vt:lpwstr>{930fdec4-8f21-42b2-a24a-175e54abcb6b}</vt:lpwstr>
  </property>
  <property fmtid="{D5CDD505-2E9C-101B-9397-08002B2CF9AE}" pid="9" name="RecordPoint_ActiveItemSiteId">
    <vt:lpwstr>{f29e4956-d8cc-4968-b023-b21d1091687a}</vt:lpwstr>
  </property>
  <property fmtid="{D5CDD505-2E9C-101B-9397-08002B2CF9AE}" pid="10" name="RecordPoint_ActiveItemListId">
    <vt:lpwstr>{3c7c486a-ab82-4e26-9aec-e7a332ef7362}</vt:lpwstr>
  </property>
  <property fmtid="{D5CDD505-2E9C-101B-9397-08002B2CF9AE}" pid="11" name="RecordPoint_ActiveItemUniqueId">
    <vt:lpwstr>{e1b01dbc-106f-46e8-8653-3bb4dcd8e66f}</vt:lpwstr>
  </property>
  <property fmtid="{D5CDD505-2E9C-101B-9397-08002B2CF9AE}" pid="12" name="_docset_NoMedatataSyncRequired">
    <vt:lpwstr>False</vt:lpwstr>
  </property>
  <property fmtid="{D5CDD505-2E9C-101B-9397-08002B2CF9AE}" pid="13" name="RecordPoint_RecordNumberSubmitted">
    <vt:lpwstr>R0000572627</vt:lpwstr>
  </property>
  <property fmtid="{D5CDD505-2E9C-101B-9397-08002B2CF9AE}" pid="14" name="RecordPoint_SubmissionCompleted">
    <vt:lpwstr>2017-09-22T21:56:17.1755603+10:00</vt:lpwstr>
  </property>
  <property fmtid="{D5CDD505-2E9C-101B-9397-08002B2CF9AE}" pid="15" name="QTTUpdateDocumentPermissions">
    <vt:bool>false</vt:bool>
  </property>
</Properties>
</file>